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 xml:space="preserve"> </w:t>
      </w:r>
    </w:p>
    <w:p>
      <w:pPr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 xml:space="preserve"> </w:t>
      </w:r>
    </w:p>
    <w:p>
      <w:pPr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 xml:space="preserve"> 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项目支出类绩效自评报告</w:t>
      </w:r>
    </w:p>
    <w:p>
      <w:pPr>
        <w:spacing w:line="360" w:lineRule="auto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（参考格式）</w:t>
      </w: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</w:t>
      </w: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 xml:space="preserve"> 项目名称：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填报人姓名：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联系电话：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填报日期：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48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一、项目基本情况</w:t>
      </w:r>
    </w:p>
    <w:p>
      <w:pPr>
        <w:spacing w:line="58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（一）项目资金安排情况。</w:t>
      </w:r>
    </w:p>
    <w:p>
      <w:pPr>
        <w:spacing w:line="58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（二）项目实施主要内容及实施程序。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二、绩效表现</w:t>
      </w:r>
    </w:p>
    <w:p>
      <w:pPr>
        <w:spacing w:line="58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（一）资金使用绩效（开展了哪些科普工作，达到了哪些目标，取得了什么成绩，达到了什么效果）。</w:t>
      </w:r>
    </w:p>
    <w:p>
      <w:pPr>
        <w:spacing w:line="58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（二）存在问题。针对短板指标分析项目资金使用存在的问题和原因。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三、改进意见（计划）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针对存在的问题提出完善项目管理资金绩效管理的意见，特别是拟在下一步工作中调整完善的有关工作计划。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四、其他需要说明的情况</w:t>
      </w:r>
    </w:p>
    <w:p>
      <w:pPr>
        <w:spacing w:line="58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包括政策制定、项目实施等方面好的经验做法，碰到的实际困难等其他需说明的内容。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附：1.项目支出类绩效自评基础信息表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2.佐证材料递交清单及相关佐证材料</w:t>
      </w:r>
    </w:p>
    <w:p>
      <w:pPr>
        <w:spacing w:line="48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</w:rPr>
        <w:t xml:space="preserve"> </w:t>
      </w:r>
    </w:p>
    <w:p>
      <w:pPr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2041" w:right="1814" w:bottom="1701" w:left="1814" w:header="850" w:footer="1134" w:gutter="0"/>
          <w:pgNumType w:fmt="decimal" w:start="2"/>
          <w:cols w:space="720" w:num="1"/>
          <w:rtlGutter w:val="0"/>
          <w:docGrid w:linePitch="312" w:charSpace="0"/>
        </w:sect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附1</w:t>
      </w:r>
    </w:p>
    <w:p>
      <w:pPr>
        <w:spacing w:line="320" w:lineRule="exact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</w:t>
      </w:r>
    </w:p>
    <w:p>
      <w:pPr>
        <w:spacing w:line="320" w:lineRule="exact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</w:t>
      </w:r>
    </w:p>
    <w:p>
      <w:pPr>
        <w:spacing w:line="6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项目支出类绩效自评基础信息表</w:t>
      </w:r>
    </w:p>
    <w:p>
      <w:pPr>
        <w:spacing w:line="280" w:lineRule="exact"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</w:rPr>
        <w:t xml:space="preserve"> </w:t>
      </w:r>
    </w:p>
    <w:p>
      <w:pPr>
        <w:wordWrap w:val="0"/>
        <w:spacing w:line="560" w:lineRule="exact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金额单位：万元</w:t>
      </w:r>
    </w:p>
    <w:tbl>
      <w:tblPr>
        <w:tblStyle w:val="3"/>
        <w:tblW w:w="9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2"/>
        <w:gridCol w:w="510"/>
        <w:gridCol w:w="1611"/>
        <w:gridCol w:w="1134"/>
        <w:gridCol w:w="75"/>
        <w:gridCol w:w="373"/>
        <w:gridCol w:w="1273"/>
        <w:gridCol w:w="1084"/>
        <w:gridCol w:w="491"/>
        <w:gridCol w:w="724"/>
        <w:gridCol w:w="806"/>
        <w:gridCol w:w="214"/>
        <w:gridCol w:w="256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4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基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况</w:t>
            </w:r>
          </w:p>
        </w:tc>
        <w:tc>
          <w:tcPr>
            <w:tcW w:w="212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85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评价年度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评价金额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5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实施文件依据</w:t>
            </w:r>
          </w:p>
        </w:tc>
        <w:tc>
          <w:tcPr>
            <w:tcW w:w="7254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4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资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金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况</w:t>
            </w:r>
          </w:p>
        </w:tc>
        <w:tc>
          <w:tcPr>
            <w:tcW w:w="51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资金安排情况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预算计划安排</w:t>
            </w:r>
          </w:p>
        </w:tc>
        <w:tc>
          <w:tcPr>
            <w:tcW w:w="7254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实际分配下达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转移支付至市县</w:t>
            </w:r>
          </w:p>
        </w:tc>
        <w:tc>
          <w:tcPr>
            <w:tcW w:w="17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资金到账时间</w:t>
            </w:r>
          </w:p>
        </w:tc>
        <w:tc>
          <w:tcPr>
            <w:tcW w:w="282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1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分年度明细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年度</w:t>
            </w:r>
          </w:p>
        </w:tc>
        <w:tc>
          <w:tcPr>
            <w:tcW w:w="1721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预算计划安排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实际安排额度</w:t>
            </w:r>
          </w:p>
        </w:tc>
        <w:tc>
          <w:tcPr>
            <w:tcW w:w="2824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资金下达文件及文号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XXXX年</w:t>
            </w:r>
          </w:p>
        </w:tc>
        <w:tc>
          <w:tcPr>
            <w:tcW w:w="1721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2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XXXX年</w:t>
            </w:r>
          </w:p>
        </w:tc>
        <w:tc>
          <w:tcPr>
            <w:tcW w:w="17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2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XXXX年</w:t>
            </w:r>
          </w:p>
        </w:tc>
        <w:tc>
          <w:tcPr>
            <w:tcW w:w="17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2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资金使用情况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实际支出金额</w:t>
            </w:r>
          </w:p>
        </w:tc>
        <w:tc>
          <w:tcPr>
            <w:tcW w:w="7254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1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实际明细支出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年度</w:t>
            </w:r>
          </w:p>
        </w:tc>
        <w:tc>
          <w:tcPr>
            <w:tcW w:w="1646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科普专用资料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和设备费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科普活动费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科普创作费用</w:t>
            </w:r>
          </w:p>
        </w:tc>
        <w:tc>
          <w:tcPr>
            <w:tcW w:w="129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其他费用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XXXX年</w:t>
            </w:r>
          </w:p>
        </w:tc>
        <w:tc>
          <w:tcPr>
            <w:tcW w:w="1646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XXXX年</w:t>
            </w:r>
          </w:p>
        </w:tc>
        <w:tc>
          <w:tcPr>
            <w:tcW w:w="1646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XXXX年</w:t>
            </w:r>
          </w:p>
        </w:tc>
        <w:tc>
          <w:tcPr>
            <w:tcW w:w="1646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54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绩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效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目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标</w:t>
            </w:r>
          </w:p>
        </w:tc>
        <w:tc>
          <w:tcPr>
            <w:tcW w:w="51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绩效目标情况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预期总体目标</w:t>
            </w:r>
          </w:p>
        </w:tc>
        <w:tc>
          <w:tcPr>
            <w:tcW w:w="285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是否如期实现预期总体目标</w:t>
            </w:r>
          </w:p>
        </w:tc>
        <w:tc>
          <w:tcPr>
            <w:tcW w:w="2824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1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预期阶段性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目标</w:t>
            </w: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目标1：</w:t>
            </w:r>
          </w:p>
        </w:tc>
        <w:tc>
          <w:tcPr>
            <w:tcW w:w="1273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  <w:t>实际完成情况</w:t>
            </w:r>
          </w:p>
        </w:tc>
        <w:tc>
          <w:tcPr>
            <w:tcW w:w="4399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目标1：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目标2：</w:t>
            </w:r>
          </w:p>
        </w:tc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4399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目标2：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目标3：</w:t>
            </w:r>
          </w:p>
        </w:tc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4399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目标3：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绩效指标情况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指标名称</w:t>
            </w: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指标内容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及口径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评价年度预期值</w:t>
            </w:r>
          </w:p>
        </w:tc>
        <w:tc>
          <w:tcPr>
            <w:tcW w:w="3575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评价年度实现值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</w:tbl>
    <w:p>
      <w:pPr>
        <w:spacing w:line="56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</w:rPr>
        <w:t xml:space="preserve"> </w:t>
      </w:r>
    </w:p>
    <w:p>
      <w:pPr>
        <w:spacing w:line="56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56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56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56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widowControl/>
        <w:jc w:val="left"/>
        <w:rPr>
          <w:rFonts w:ascii="华文中宋" w:hAnsi="华文中宋" w:eastAsia="华文中宋"/>
          <w:spacing w:val="-6"/>
          <w:sz w:val="32"/>
          <w:szCs w:val="32"/>
        </w:rPr>
        <w:sectPr>
          <w:pgSz w:w="11906" w:h="16838"/>
          <w:pgMar w:top="2041" w:right="1814" w:bottom="1701" w:left="1814" w:header="850" w:footer="1134" w:gutter="0"/>
          <w:pgNumType w:fmt="decimal"/>
          <w:cols w:space="720" w:num="1"/>
          <w:rtlGutter w:val="0"/>
          <w:docGrid w:linePitch="312" w:charSpace="0"/>
        </w:sectPr>
      </w:pPr>
    </w:p>
    <w:p>
      <w:pPr>
        <w:rPr>
          <w:rFonts w:hint="eastAsia" w:ascii="黑体" w:hAnsi="黑体" w:eastAsia="黑体"/>
          <w:spacing w:val="-6"/>
          <w:sz w:val="32"/>
          <w:szCs w:val="32"/>
        </w:rPr>
      </w:pPr>
      <w:r>
        <w:rPr>
          <w:rFonts w:hint="eastAsia" w:ascii="黑体" w:hAnsi="黑体" w:eastAsia="黑体"/>
          <w:spacing w:val="-6"/>
          <w:sz w:val="32"/>
          <w:szCs w:val="32"/>
        </w:rPr>
        <w:t>附2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spacing w:line="68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佐证材料递交清单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</w:t>
      </w:r>
    </w:p>
    <w:tbl>
      <w:tblPr>
        <w:tblStyle w:val="3"/>
        <w:tblW w:w="952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523"/>
        <w:gridCol w:w="1494"/>
        <w:gridCol w:w="2837"/>
        <w:gridCol w:w="917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佐证材料类型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材料编号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佐证材料名称及文号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绩效目标类</w:t>
            </w:r>
          </w:p>
        </w:tc>
        <w:tc>
          <w:tcPr>
            <w:tcW w:w="252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部门职能文件、预算申报文件、资金申报文件、年度计划等。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资金使用管理类</w:t>
            </w:r>
          </w:p>
        </w:tc>
        <w:tc>
          <w:tcPr>
            <w:tcW w:w="252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资金支出明细表、资金明细账、资金管理办法、资金分配文件、主管部门的资金下达文件、省财政资金下达文件等。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……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事项管理类</w:t>
            </w:r>
          </w:p>
        </w:tc>
        <w:tc>
          <w:tcPr>
            <w:tcW w:w="252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立项的文件资料、项目调整的文件资料、项目管理办法、招标合同、完工项目的验收资料（基建项目还包括竣工财务决算审计报告、竣工财务决算批复文件等）、未完工项目的年度总结评审资料、监督管理等。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……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绩效表现类</w:t>
            </w:r>
          </w:p>
        </w:tc>
        <w:tc>
          <w:tcPr>
            <w:tcW w:w="252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 其他反映绩效评价指标所对应绩效信息点的相关佐证材料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如活动实施照片、视频点击量截图等）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……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200" w:lineRule="exact"/>
        <w:jc w:val="left"/>
        <w:rPr>
          <w:rFonts w:hint="eastAsia" w:ascii="仿宋" w:hAnsi="仿宋" w:eastAsia="仿宋"/>
          <w:spacing w:val="-6"/>
          <w:sz w:val="24"/>
          <w:szCs w:val="24"/>
        </w:rPr>
      </w:pPr>
      <w:r>
        <w:rPr>
          <w:rFonts w:hint="eastAsia" w:ascii="仿宋" w:hAnsi="仿宋" w:eastAsia="仿宋"/>
          <w:spacing w:val="-6"/>
          <w:sz w:val="24"/>
          <w:szCs w:val="24"/>
        </w:rPr>
        <w:t xml:space="preserve"> </w:t>
      </w:r>
    </w:p>
    <w:p>
      <w:pPr>
        <w:widowControl/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spacing w:val="-6"/>
          <w:sz w:val="28"/>
          <w:szCs w:val="28"/>
        </w:rPr>
        <w:t>备注：后附相关的佐证材料。</w:t>
      </w:r>
    </w:p>
    <w:p>
      <w:bookmarkStart w:id="0" w:name="_GoBack"/>
      <w:bookmarkEnd w:id="0"/>
    </w:p>
    <w:sectPr>
      <w:footerReference r:id="rId6" w:type="first"/>
      <w:footerReference r:id="rId4" w:type="default"/>
      <w:footerReference r:id="rId5" w:type="even"/>
      <w:pgSz w:w="11906" w:h="16838"/>
      <w:pgMar w:top="2041" w:right="1814" w:bottom="1701" w:left="1814" w:header="850" w:footer="1134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华文中宋" w:hAnsi="华文中宋" w:eastAsia="华文中宋"/>
                              <w:sz w:val="26"/>
                              <w:szCs w:val="26"/>
                            </w:rPr>
                            <w:t xml:space="preserve">—  </w:t>
                          </w:r>
                          <w:r>
                            <w:rPr>
                              <w:rFonts w:ascii="华文中宋" w:hAnsi="华文中宋" w:eastAsia="华文中宋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Fonts w:ascii="华文中宋" w:hAnsi="华文中宋" w:eastAsia="华文中宋"/>
                              <w:sz w:val="26"/>
                              <w:szCs w:val="26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华文中宋" w:hAnsi="华文中宋" w:eastAsia="华文中宋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Fonts w:ascii="华文中宋" w:hAnsi="华文中宋" w:eastAsia="华文中宋"/>
                              <w:sz w:val="26"/>
                              <w:szCs w:val="26"/>
                              <w:lang w:val="zh-CN"/>
                            </w:rPr>
                            <w:t>7</w:t>
                          </w:r>
                          <w:r>
                            <w:rPr>
                              <w:rFonts w:ascii="华文中宋" w:hAnsi="华文中宋" w:eastAsia="华文中宋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/>
                              <w:sz w:val="26"/>
                              <w:szCs w:val="26"/>
                            </w:rPr>
                            <w:t xml:space="preserve"> 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华文中宋" w:hAnsi="华文中宋" w:eastAsia="华文中宋"/>
                        <w:sz w:val="26"/>
                        <w:szCs w:val="26"/>
                      </w:rPr>
                      <w:t xml:space="preserve">—  </w:t>
                    </w:r>
                    <w:r>
                      <w:rPr>
                        <w:rFonts w:ascii="华文中宋" w:hAnsi="华文中宋" w:eastAsia="华文中宋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Fonts w:ascii="华文中宋" w:hAnsi="华文中宋" w:eastAsia="华文中宋"/>
                        <w:sz w:val="26"/>
                        <w:szCs w:val="26"/>
                      </w:rPr>
                      <w:instrText xml:space="preserve"> PAGE   \* MERGEFORMAT </w:instrText>
                    </w:r>
                    <w:r>
                      <w:rPr>
                        <w:rFonts w:ascii="华文中宋" w:hAnsi="华文中宋" w:eastAsia="华文中宋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rFonts w:ascii="华文中宋" w:hAnsi="华文中宋" w:eastAsia="华文中宋"/>
                        <w:sz w:val="26"/>
                        <w:szCs w:val="26"/>
                        <w:lang w:val="zh-CN"/>
                      </w:rPr>
                      <w:t>7</w:t>
                    </w:r>
                    <w:r>
                      <w:rPr>
                        <w:rFonts w:ascii="华文中宋" w:hAnsi="华文中宋" w:eastAsia="华文中宋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/>
                        <w:sz w:val="26"/>
                        <w:szCs w:val="26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42ED3B35"/>
    <w:rsid w:val="42ED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2024-07-02T03:25:00Z</dcterms:created>
  <dc:creator>ycy</dc:creator>
  <cp:lastModifiedBy>ycy</cp:lastModifiedBy>
  <dcterms:modified xsi:type="dcterms:W3CDTF">2024-07-02T03:25:41Z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66265A783964464EA7FEB8B70E1C37C2_11</vt:lpwstr>
  </property>
</Properties>
</file>